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28" w:rsidRPr="001D68D8" w:rsidRDefault="001D68D8" w:rsidP="001D68D8">
      <w:pPr>
        <w:bidi/>
        <w:jc w:val="center"/>
        <w:rPr>
          <w:b/>
          <w:bCs/>
          <w:i/>
          <w:iCs/>
          <w:sz w:val="28"/>
          <w:szCs w:val="28"/>
          <w:u w:val="single"/>
          <w:lang w:bidi="ar-DZ"/>
        </w:rPr>
      </w:pPr>
      <w:r w:rsidRPr="001D68D8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موضوع العلوم الإسلامية بكالوريا </w:t>
      </w:r>
      <w:r w:rsidRPr="001D68D8">
        <w:rPr>
          <w:b/>
          <w:bCs/>
          <w:i/>
          <w:iCs/>
          <w:sz w:val="28"/>
          <w:szCs w:val="28"/>
          <w:u w:val="single"/>
          <w:lang w:bidi="ar-DZ"/>
        </w:rPr>
        <w:t>2011</w:t>
      </w:r>
    </w:p>
    <w:p w:rsidR="001D68D8" w:rsidRDefault="001D68D8" w:rsidP="001D68D8">
      <w:pPr>
        <w:bidi/>
        <w:jc w:val="center"/>
      </w:pPr>
      <w:r>
        <w:rPr>
          <w:rFonts w:cs="Arial"/>
          <w:noProof/>
          <w:rtl/>
          <w:lang w:eastAsia="fr-FR"/>
        </w:rPr>
        <w:drawing>
          <wp:inline distT="0" distB="0" distL="0" distR="0">
            <wp:extent cx="6111174" cy="8410354"/>
            <wp:effectExtent l="0" t="0" r="4445" b="0"/>
            <wp:docPr id="1" name="Image 1" descr="C:\Users\khaled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led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919" cy="840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8D8" w:rsidRDefault="001D68D8" w:rsidP="001D68D8">
      <w:pPr>
        <w:bidi/>
        <w:jc w:val="center"/>
      </w:pPr>
    </w:p>
    <w:p w:rsidR="001D68D8" w:rsidRDefault="001D68D8" w:rsidP="001D68D8">
      <w:pPr>
        <w:bidi/>
        <w:jc w:val="center"/>
      </w:pPr>
      <w:r>
        <w:rPr>
          <w:rFonts w:cs="Arial"/>
          <w:noProof/>
          <w:rtl/>
          <w:lang w:eastAsia="fr-FR"/>
        </w:rPr>
        <w:drawing>
          <wp:inline distT="0" distB="0" distL="0" distR="0">
            <wp:extent cx="6188433" cy="8516679"/>
            <wp:effectExtent l="0" t="0" r="3175" b="0"/>
            <wp:docPr id="2" name="Image 2" descr="C:\Users\khaled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aled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49" cy="851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0A" w:rsidRDefault="000E3D0A" w:rsidP="000E3D0A">
      <w:pPr>
        <w:bidi/>
        <w:jc w:val="center"/>
      </w:pPr>
      <w:r>
        <w:rPr>
          <w:rFonts w:ascii="Comic Sans MS" w:hAnsi="Comic Sans MS"/>
          <w:b/>
          <w:bCs/>
          <w:sz w:val="36"/>
          <w:szCs w:val="36"/>
          <w:rtl/>
        </w:rPr>
        <w:lastRenderedPageBreak/>
        <w:t>امتحان بكالوريا التعليم الثانوي دورة جوان 2011</w:t>
      </w:r>
      <w:r>
        <w:rPr>
          <w:rFonts w:ascii="Comic Sans MS" w:hAnsi="Comic Sans MS"/>
          <w:b/>
          <w:bCs/>
          <w:sz w:val="36"/>
          <w:szCs w:val="36"/>
        </w:rPr>
        <w:br/>
      </w:r>
      <w:r>
        <w:rPr>
          <w:rFonts w:ascii="Comic Sans MS" w:hAnsi="Comic Sans MS"/>
          <w:b/>
          <w:bCs/>
          <w:sz w:val="36"/>
          <w:szCs w:val="36"/>
          <w:u w:val="single"/>
          <w:rtl/>
        </w:rPr>
        <w:t>الشعب</w:t>
      </w:r>
      <w:r>
        <w:rPr>
          <w:rFonts w:ascii="Comic Sans MS" w:hAnsi="Comic Sans MS"/>
          <w:b/>
          <w:bCs/>
          <w:sz w:val="36"/>
          <w:szCs w:val="36"/>
          <w:u w:val="single"/>
        </w:rPr>
        <w:t>)</w:t>
      </w:r>
      <w:r>
        <w:rPr>
          <w:rFonts w:ascii="Comic Sans MS" w:hAnsi="Comic Sans MS"/>
          <w:b/>
          <w:bCs/>
          <w:sz w:val="36"/>
          <w:szCs w:val="36"/>
          <w:u w:val="single"/>
          <w:rtl/>
        </w:rPr>
        <w:t>ة</w:t>
      </w:r>
      <w:r>
        <w:rPr>
          <w:rFonts w:ascii="Comic Sans MS" w:hAnsi="Comic Sans MS"/>
          <w:b/>
          <w:bCs/>
          <w:sz w:val="36"/>
          <w:szCs w:val="36"/>
          <w:u w:val="single"/>
        </w:rPr>
        <w:t>(</w:t>
      </w:r>
      <w:r>
        <w:rPr>
          <w:rFonts w:ascii="Comic Sans MS" w:hAnsi="Comic Sans MS"/>
          <w:b/>
          <w:bCs/>
          <w:sz w:val="36"/>
          <w:szCs w:val="36"/>
          <w:u w:val="single"/>
          <w:rtl/>
        </w:rPr>
        <w:t>: جميع الشعب</w:t>
      </w:r>
      <w:r>
        <w:rPr>
          <w:rFonts w:ascii="Comic Sans MS" w:hAnsi="Comic Sans MS"/>
          <w:b/>
          <w:bCs/>
          <w:sz w:val="36"/>
          <w:szCs w:val="36"/>
          <w:rtl/>
        </w:rPr>
        <w:t xml:space="preserve"> </w:t>
      </w:r>
      <w:r>
        <w:rPr>
          <w:rFonts w:ascii="Comic Sans MS" w:hAnsi="Comic Sans MS"/>
          <w:b/>
          <w:bCs/>
          <w:sz w:val="36"/>
          <w:szCs w:val="36"/>
        </w:rPr>
        <w:br/>
      </w:r>
      <w:r>
        <w:rPr>
          <w:rFonts w:ascii="Comic Sans MS" w:hAnsi="Comic Sans MS"/>
          <w:b/>
          <w:bCs/>
          <w:sz w:val="36"/>
          <w:szCs w:val="36"/>
          <w:rtl/>
        </w:rPr>
        <w:t>على المترشح أن يختار احد الموضوعين التاليين</w:t>
      </w:r>
      <w:r>
        <w:rPr>
          <w:rFonts w:ascii="Comic Sans MS" w:hAnsi="Comic Sans MS"/>
          <w:b/>
          <w:bCs/>
          <w:sz w:val="36"/>
          <w:szCs w:val="36"/>
        </w:rPr>
        <w:br/>
      </w:r>
      <w:r>
        <w:rPr>
          <w:rFonts w:ascii="Comic Sans MS" w:hAnsi="Comic Sans MS"/>
          <w:b/>
          <w:bCs/>
          <w:sz w:val="36"/>
          <w:szCs w:val="36"/>
        </w:rPr>
        <w:br/>
      </w:r>
      <w:r>
        <w:rPr>
          <w:rFonts w:ascii="Comic Sans MS" w:hAnsi="Comic Sans MS"/>
          <w:b/>
          <w:bCs/>
          <w:color w:val="0000FF"/>
          <w:sz w:val="36"/>
          <w:szCs w:val="36"/>
          <w:rtl/>
        </w:rPr>
        <w:t xml:space="preserve">الموضوع الأول </w:t>
      </w:r>
      <w:r>
        <w:rPr>
          <w:rFonts w:ascii="Comic Sans MS" w:hAnsi="Comic Sans MS"/>
          <w:b/>
          <w:bCs/>
          <w:sz w:val="36"/>
          <w:szCs w:val="36"/>
        </w:rPr>
        <w:br/>
      </w:r>
      <w:r>
        <w:rPr>
          <w:rFonts w:ascii="Comic Sans MS" w:hAnsi="Comic Sans MS"/>
          <w:b/>
          <w:bCs/>
          <w:sz w:val="36"/>
          <w:szCs w:val="36"/>
        </w:rPr>
        <w:br/>
      </w:r>
      <w:r>
        <w:rPr>
          <w:rFonts w:ascii="Comic Sans MS" w:hAnsi="Comic Sans MS"/>
          <w:b/>
          <w:bCs/>
          <w:sz w:val="36"/>
          <w:szCs w:val="36"/>
          <w:u w:val="single"/>
          <w:rtl/>
        </w:rPr>
        <w:t>الجزء الأول: 14 نقطة</w:t>
      </w:r>
      <w:r>
        <w:rPr>
          <w:rFonts w:ascii="Comic Sans MS" w:hAnsi="Comic Sans MS"/>
          <w:b/>
          <w:bCs/>
          <w:sz w:val="36"/>
          <w:szCs w:val="36"/>
        </w:rPr>
        <w:br/>
      </w:r>
      <w:r>
        <w:rPr>
          <w:rFonts w:ascii="Comic Sans MS" w:hAnsi="Comic Sans MS"/>
          <w:b/>
          <w:bCs/>
          <w:sz w:val="36"/>
          <w:szCs w:val="36"/>
          <w:rtl/>
        </w:rPr>
        <w:t>قال الله تعالى: (الَّذِينَ آمَنُوا وَتَطْمَئِنُّ قُلُوبُهُمْ بِذِكْرِ اللَّهِ أَلا بِذِكْرِ اللَّهِ تَطْمَئِنُّ الْقُلُوبُ) (الرعد:28</w:t>
      </w:r>
      <w:r>
        <w:rPr>
          <w:rFonts w:ascii="Comic Sans MS" w:hAnsi="Comic Sans MS"/>
          <w:b/>
          <w:bCs/>
          <w:sz w:val="36"/>
          <w:szCs w:val="36"/>
        </w:rPr>
        <w:t>(</w:t>
      </w:r>
      <w:r>
        <w:rPr>
          <w:rFonts w:ascii="Comic Sans MS" w:hAnsi="Comic Sans MS"/>
          <w:b/>
          <w:bCs/>
          <w:sz w:val="36"/>
          <w:szCs w:val="36"/>
        </w:rPr>
        <w:br/>
      </w:r>
      <w:r>
        <w:rPr>
          <w:rFonts w:ascii="Comic Sans MS" w:hAnsi="Comic Sans MS"/>
          <w:b/>
          <w:bCs/>
          <w:sz w:val="36"/>
          <w:szCs w:val="36"/>
          <w:rtl/>
        </w:rPr>
        <w:t>المطلوب</w:t>
      </w:r>
      <w:r>
        <w:rPr>
          <w:rFonts w:ascii="Comic Sans MS" w:hAnsi="Comic Sans MS"/>
          <w:b/>
          <w:bCs/>
          <w:sz w:val="36"/>
          <w:szCs w:val="36"/>
        </w:rPr>
        <w:t>:</w:t>
      </w:r>
      <w:r>
        <w:rPr>
          <w:rFonts w:ascii="Comic Sans MS" w:hAnsi="Comic Sans MS"/>
          <w:b/>
          <w:bCs/>
          <w:sz w:val="36"/>
          <w:szCs w:val="36"/>
        </w:rPr>
        <w:br/>
        <w:t xml:space="preserve">1/ </w:t>
      </w:r>
      <w:r>
        <w:rPr>
          <w:rFonts w:ascii="Comic Sans MS" w:hAnsi="Comic Sans MS"/>
          <w:b/>
          <w:bCs/>
          <w:sz w:val="36"/>
          <w:szCs w:val="36"/>
          <w:rtl/>
        </w:rPr>
        <w:t>في الآية إشارة إلى اهتمام القرآن الكريم بالصحة إلى أي قسم من أقسام الصحة أشارت الآية؟</w:t>
      </w:r>
      <w:r>
        <w:rPr>
          <w:rFonts w:ascii="Comic Sans MS" w:hAnsi="Comic Sans MS"/>
          <w:b/>
          <w:bCs/>
          <w:sz w:val="36"/>
          <w:szCs w:val="36"/>
        </w:rPr>
        <w:br/>
        <w:t xml:space="preserve">2/ </w:t>
      </w:r>
      <w:r>
        <w:rPr>
          <w:rFonts w:ascii="Comic Sans MS" w:hAnsi="Comic Sans MS"/>
          <w:b/>
          <w:bCs/>
          <w:sz w:val="36"/>
          <w:szCs w:val="36"/>
          <w:rtl/>
        </w:rPr>
        <w:t>يحقق الإسلام هذه الصحة بتنمية صفات أساسية في شخصية المسلم اذكر اثنين منها مع الشرح</w:t>
      </w:r>
      <w:r>
        <w:rPr>
          <w:rFonts w:ascii="Comic Sans MS" w:hAnsi="Comic Sans MS"/>
          <w:b/>
          <w:bCs/>
          <w:sz w:val="36"/>
          <w:szCs w:val="36"/>
        </w:rPr>
        <w:br/>
        <w:t xml:space="preserve">3/ </w:t>
      </w:r>
      <w:r>
        <w:rPr>
          <w:rFonts w:ascii="Comic Sans MS" w:hAnsi="Comic Sans MS"/>
          <w:b/>
          <w:bCs/>
          <w:sz w:val="36"/>
          <w:szCs w:val="36"/>
          <w:rtl/>
        </w:rPr>
        <w:t>تكلم عن مظهرين من مظاهر محافظة القرآن الكريم على الصحة الجسمية للإنسان من خلال ما درست</w:t>
      </w:r>
      <w:r>
        <w:rPr>
          <w:rFonts w:ascii="Comic Sans MS" w:hAnsi="Comic Sans MS"/>
          <w:b/>
          <w:bCs/>
          <w:sz w:val="36"/>
          <w:szCs w:val="36"/>
        </w:rPr>
        <w:br/>
        <w:t xml:space="preserve">4/ </w:t>
      </w:r>
      <w:r>
        <w:rPr>
          <w:rFonts w:ascii="Comic Sans MS" w:hAnsi="Comic Sans MS"/>
          <w:b/>
          <w:bCs/>
          <w:sz w:val="36"/>
          <w:szCs w:val="36"/>
          <w:rtl/>
        </w:rPr>
        <w:t>دلت الآية الكريمة على قيمة فردية و هي طمأنينة القلب اذكر أربعا من هذه القيم من خلال ما درست</w:t>
      </w:r>
      <w:r>
        <w:rPr>
          <w:rFonts w:ascii="Comic Sans MS" w:hAnsi="Comic Sans MS"/>
          <w:b/>
          <w:bCs/>
          <w:sz w:val="36"/>
          <w:szCs w:val="36"/>
        </w:rPr>
        <w:br/>
        <w:t xml:space="preserve">5/ </w:t>
      </w:r>
      <w:r>
        <w:rPr>
          <w:rFonts w:ascii="Comic Sans MS" w:hAnsi="Comic Sans MS"/>
          <w:b/>
          <w:bCs/>
          <w:sz w:val="36"/>
          <w:szCs w:val="36"/>
          <w:rtl/>
        </w:rPr>
        <w:t>استخرج من الآية الكريمة ثلاث فوائد</w:t>
      </w:r>
      <w:r>
        <w:rPr>
          <w:rFonts w:ascii="Comic Sans MS" w:hAnsi="Comic Sans MS"/>
          <w:b/>
          <w:bCs/>
          <w:sz w:val="36"/>
          <w:szCs w:val="36"/>
        </w:rPr>
        <w:br/>
      </w:r>
      <w:r>
        <w:rPr>
          <w:rFonts w:ascii="Comic Sans MS" w:hAnsi="Comic Sans MS"/>
          <w:b/>
          <w:bCs/>
          <w:sz w:val="36"/>
          <w:szCs w:val="36"/>
        </w:rPr>
        <w:br/>
      </w:r>
      <w:r>
        <w:rPr>
          <w:rFonts w:ascii="Comic Sans MS" w:hAnsi="Comic Sans MS"/>
          <w:b/>
          <w:bCs/>
          <w:sz w:val="36"/>
          <w:szCs w:val="36"/>
          <w:u w:val="single"/>
          <w:rtl/>
        </w:rPr>
        <w:t>الجزء الثاني: 6 نقاط</w:t>
      </w:r>
      <w:r>
        <w:rPr>
          <w:rFonts w:ascii="Comic Sans MS" w:hAnsi="Comic Sans MS"/>
          <w:b/>
          <w:bCs/>
          <w:sz w:val="36"/>
          <w:szCs w:val="36"/>
          <w:u w:val="single"/>
        </w:rPr>
        <w:br/>
      </w:r>
      <w:r>
        <w:rPr>
          <w:rFonts w:ascii="Comic Sans MS" w:hAnsi="Comic Sans MS"/>
          <w:b/>
          <w:bCs/>
          <w:sz w:val="36"/>
          <w:szCs w:val="36"/>
          <w:rtl/>
        </w:rPr>
        <w:t>حرم الله تعالى الربا لما فيه من المفاسد الاجتماعية و الاقتصادية</w:t>
      </w:r>
      <w:r>
        <w:rPr>
          <w:rFonts w:ascii="Comic Sans MS" w:hAnsi="Comic Sans MS"/>
          <w:b/>
          <w:bCs/>
          <w:sz w:val="36"/>
          <w:szCs w:val="36"/>
        </w:rPr>
        <w:br/>
        <w:t xml:space="preserve">1/ </w:t>
      </w:r>
      <w:r>
        <w:rPr>
          <w:rFonts w:ascii="Comic Sans MS" w:hAnsi="Comic Sans MS"/>
          <w:b/>
          <w:bCs/>
          <w:sz w:val="36"/>
          <w:szCs w:val="36"/>
          <w:rtl/>
        </w:rPr>
        <w:t>اذكر قاعدتين من قواعد استبعاد المبادلات الربوية</w:t>
      </w:r>
      <w:r>
        <w:rPr>
          <w:rFonts w:ascii="Comic Sans MS" w:hAnsi="Comic Sans MS"/>
          <w:b/>
          <w:bCs/>
          <w:sz w:val="36"/>
          <w:szCs w:val="36"/>
        </w:rPr>
        <w:br/>
        <w:t xml:space="preserve">2/ </w:t>
      </w:r>
      <w:r>
        <w:rPr>
          <w:rFonts w:ascii="Comic Sans MS" w:hAnsi="Comic Sans MS"/>
          <w:b/>
          <w:bCs/>
          <w:sz w:val="36"/>
          <w:szCs w:val="36"/>
          <w:rtl/>
        </w:rPr>
        <w:t>اذكر أنواع الربا</w:t>
      </w:r>
      <w:r>
        <w:rPr>
          <w:rFonts w:ascii="Comic Sans MS" w:hAnsi="Comic Sans MS"/>
          <w:b/>
          <w:bCs/>
          <w:sz w:val="36"/>
          <w:szCs w:val="36"/>
        </w:rPr>
        <w:br/>
        <w:t xml:space="preserve">3/ </w:t>
      </w:r>
      <w:r>
        <w:rPr>
          <w:rFonts w:ascii="Comic Sans MS" w:hAnsi="Comic Sans MS"/>
          <w:b/>
          <w:bCs/>
          <w:sz w:val="36"/>
          <w:szCs w:val="36"/>
          <w:rtl/>
        </w:rPr>
        <w:t>اذكر مراحل تحريم الربا</w:t>
      </w:r>
      <w:r>
        <w:rPr>
          <w:rFonts w:ascii="Comic Sans MS" w:hAnsi="Comic Sans MS"/>
          <w:b/>
          <w:bCs/>
          <w:sz w:val="36"/>
          <w:szCs w:val="36"/>
        </w:rPr>
        <w:br/>
      </w:r>
      <w:r>
        <w:rPr>
          <w:rFonts w:ascii="Comic Sans MS" w:hAnsi="Comic Sans MS"/>
          <w:b/>
          <w:bCs/>
          <w:sz w:val="36"/>
          <w:szCs w:val="36"/>
        </w:rPr>
        <w:lastRenderedPageBreak/>
        <w:br/>
      </w:r>
      <w:r>
        <w:rPr>
          <w:rFonts w:ascii="Comic Sans MS" w:hAnsi="Comic Sans MS"/>
          <w:b/>
          <w:bCs/>
          <w:color w:val="0000FF"/>
          <w:sz w:val="36"/>
          <w:szCs w:val="36"/>
          <w:rtl/>
        </w:rPr>
        <w:t>الموضوع الثاني</w:t>
      </w:r>
      <w:r>
        <w:rPr>
          <w:rFonts w:ascii="Comic Sans MS" w:hAnsi="Comic Sans MS"/>
          <w:b/>
          <w:bCs/>
          <w:color w:val="0000FF"/>
          <w:sz w:val="36"/>
          <w:szCs w:val="36"/>
        </w:rPr>
        <w:br/>
      </w:r>
      <w:r>
        <w:rPr>
          <w:rFonts w:ascii="Comic Sans MS" w:hAnsi="Comic Sans MS"/>
          <w:b/>
          <w:bCs/>
          <w:color w:val="0000FF"/>
          <w:sz w:val="36"/>
          <w:szCs w:val="36"/>
        </w:rPr>
        <w:br/>
      </w:r>
      <w:r>
        <w:rPr>
          <w:rFonts w:ascii="Comic Sans MS" w:hAnsi="Comic Sans MS"/>
          <w:b/>
          <w:bCs/>
          <w:sz w:val="36"/>
          <w:szCs w:val="36"/>
          <w:u w:val="single"/>
          <w:rtl/>
        </w:rPr>
        <w:t>الجزء الأول: 14 نقطة</w:t>
      </w:r>
      <w:r>
        <w:rPr>
          <w:rFonts w:ascii="Comic Sans MS" w:hAnsi="Comic Sans MS"/>
          <w:b/>
          <w:bCs/>
          <w:sz w:val="36"/>
          <w:szCs w:val="36"/>
        </w:rPr>
        <w:br/>
      </w:r>
      <w:r>
        <w:rPr>
          <w:rFonts w:ascii="Comic Sans MS" w:hAnsi="Comic Sans MS"/>
          <w:b/>
          <w:bCs/>
          <w:sz w:val="36"/>
          <w:szCs w:val="36"/>
          <w:rtl/>
        </w:rPr>
        <w:t xml:space="preserve">عن أبي هريرة رضي الله عنه أن رسول الله صلى الله عليه وسلم </w:t>
      </w:r>
      <w:proofErr w:type="spellStart"/>
      <w:r>
        <w:rPr>
          <w:rFonts w:ascii="Comic Sans MS" w:hAnsi="Comic Sans MS"/>
          <w:b/>
          <w:bCs/>
          <w:sz w:val="36"/>
          <w:szCs w:val="36"/>
          <w:rtl/>
        </w:rPr>
        <w:t>قال:"إذا</w:t>
      </w:r>
      <w:proofErr w:type="spellEnd"/>
      <w:r>
        <w:rPr>
          <w:rFonts w:ascii="Comic Sans MS" w:hAnsi="Comic Sans MS"/>
          <w:b/>
          <w:bCs/>
          <w:sz w:val="36"/>
          <w:szCs w:val="36"/>
          <w:rtl/>
        </w:rPr>
        <w:t xml:space="preserve"> مات الإنسان انقطع عمله إلا من ثلاثة: إلا من صدقة جارية أو علم ينتفع به أو ولد صالح يدعو له</w:t>
      </w:r>
      <w:r>
        <w:rPr>
          <w:rFonts w:ascii="Comic Sans MS" w:hAnsi="Comic Sans MS"/>
          <w:b/>
          <w:bCs/>
          <w:sz w:val="36"/>
          <w:szCs w:val="36"/>
        </w:rPr>
        <w:t>"</w:t>
      </w:r>
      <w:r>
        <w:rPr>
          <w:rFonts w:ascii="Comic Sans MS" w:hAnsi="Comic Sans MS"/>
          <w:b/>
          <w:bCs/>
          <w:sz w:val="36"/>
          <w:szCs w:val="36"/>
        </w:rPr>
        <w:br/>
      </w:r>
      <w:r>
        <w:rPr>
          <w:rFonts w:ascii="Comic Sans MS" w:hAnsi="Comic Sans MS"/>
          <w:b/>
          <w:bCs/>
          <w:sz w:val="36"/>
          <w:szCs w:val="36"/>
          <w:rtl/>
        </w:rPr>
        <w:t>رواه الإمام مسلم</w:t>
      </w:r>
      <w:r>
        <w:rPr>
          <w:rFonts w:ascii="Comic Sans MS" w:hAnsi="Comic Sans MS"/>
          <w:b/>
          <w:bCs/>
          <w:sz w:val="36"/>
          <w:szCs w:val="36"/>
        </w:rPr>
        <w:br/>
      </w:r>
      <w:r>
        <w:rPr>
          <w:rFonts w:ascii="Comic Sans MS" w:hAnsi="Comic Sans MS"/>
          <w:b/>
          <w:bCs/>
          <w:sz w:val="36"/>
          <w:szCs w:val="36"/>
          <w:rtl/>
        </w:rPr>
        <w:t>المطلوب</w:t>
      </w:r>
      <w:r>
        <w:rPr>
          <w:rFonts w:ascii="Comic Sans MS" w:hAnsi="Comic Sans MS"/>
          <w:b/>
          <w:bCs/>
          <w:sz w:val="36"/>
          <w:szCs w:val="36"/>
        </w:rPr>
        <w:t>:</w:t>
      </w:r>
      <w:r>
        <w:rPr>
          <w:rFonts w:ascii="Comic Sans MS" w:hAnsi="Comic Sans MS"/>
          <w:b/>
          <w:bCs/>
          <w:sz w:val="36"/>
          <w:szCs w:val="36"/>
        </w:rPr>
        <w:br/>
        <w:t xml:space="preserve">1/ </w:t>
      </w:r>
      <w:r>
        <w:rPr>
          <w:rFonts w:ascii="Comic Sans MS" w:hAnsi="Comic Sans MS"/>
          <w:b/>
          <w:bCs/>
          <w:sz w:val="36"/>
          <w:szCs w:val="36"/>
          <w:rtl/>
        </w:rPr>
        <w:t>اشرح العبارات التالية: "صدقة جارية", "علم ينتفع به" , "ولد صالح يدعو له</w:t>
      </w:r>
      <w:r>
        <w:rPr>
          <w:rFonts w:ascii="Comic Sans MS" w:hAnsi="Comic Sans MS"/>
          <w:b/>
          <w:bCs/>
          <w:sz w:val="36"/>
          <w:szCs w:val="36"/>
        </w:rPr>
        <w:t>"</w:t>
      </w:r>
      <w:r>
        <w:rPr>
          <w:rFonts w:ascii="Comic Sans MS" w:hAnsi="Comic Sans MS"/>
          <w:b/>
          <w:bCs/>
          <w:sz w:val="36"/>
          <w:szCs w:val="36"/>
        </w:rPr>
        <w:br/>
        <w:t xml:space="preserve">2/ </w:t>
      </w:r>
      <w:r>
        <w:rPr>
          <w:rFonts w:ascii="Comic Sans MS" w:hAnsi="Comic Sans MS"/>
          <w:b/>
          <w:bCs/>
          <w:sz w:val="36"/>
          <w:szCs w:val="36"/>
          <w:rtl/>
        </w:rPr>
        <w:t>عرف الوقف لغة و اصطلاحا</w:t>
      </w:r>
      <w:r>
        <w:rPr>
          <w:rFonts w:ascii="Comic Sans MS" w:hAnsi="Comic Sans MS"/>
          <w:b/>
          <w:bCs/>
          <w:sz w:val="36"/>
          <w:szCs w:val="36"/>
        </w:rPr>
        <w:br/>
        <w:t xml:space="preserve">3/ </w:t>
      </w:r>
      <w:r>
        <w:rPr>
          <w:rFonts w:ascii="Comic Sans MS" w:hAnsi="Comic Sans MS"/>
          <w:b/>
          <w:bCs/>
          <w:sz w:val="36"/>
          <w:szCs w:val="36"/>
          <w:rtl/>
        </w:rPr>
        <w:t>ما المردود الاقتصادي للوقف؟</w:t>
      </w:r>
      <w:r>
        <w:rPr>
          <w:rFonts w:ascii="Comic Sans MS" w:hAnsi="Comic Sans MS"/>
          <w:b/>
          <w:bCs/>
          <w:sz w:val="36"/>
          <w:szCs w:val="36"/>
        </w:rPr>
        <w:br/>
        <w:t xml:space="preserve">4/ </w:t>
      </w:r>
      <w:r>
        <w:rPr>
          <w:rFonts w:ascii="Comic Sans MS" w:hAnsi="Comic Sans MS"/>
          <w:b/>
          <w:bCs/>
          <w:sz w:val="36"/>
          <w:szCs w:val="36"/>
          <w:rtl/>
        </w:rPr>
        <w:t>أشار الحديث الشريف إلى قيمتين من القيم القرآنية اذكرهما و صنفهما</w:t>
      </w:r>
      <w:r>
        <w:rPr>
          <w:rFonts w:ascii="Comic Sans MS" w:hAnsi="Comic Sans MS"/>
          <w:b/>
          <w:bCs/>
          <w:sz w:val="36"/>
          <w:szCs w:val="36"/>
        </w:rPr>
        <w:br/>
        <w:t xml:space="preserve">5/ </w:t>
      </w:r>
      <w:r>
        <w:rPr>
          <w:rFonts w:ascii="Comic Sans MS" w:hAnsi="Comic Sans MS"/>
          <w:b/>
          <w:bCs/>
          <w:sz w:val="36"/>
          <w:szCs w:val="36"/>
          <w:rtl/>
        </w:rPr>
        <w:t>استخرج من الحديث الشريف أربع فوائد</w:t>
      </w:r>
      <w:r>
        <w:rPr>
          <w:rFonts w:ascii="Comic Sans MS" w:hAnsi="Comic Sans MS"/>
          <w:b/>
          <w:bCs/>
          <w:sz w:val="36"/>
          <w:szCs w:val="36"/>
        </w:rPr>
        <w:br/>
      </w:r>
      <w:r>
        <w:rPr>
          <w:rFonts w:ascii="Comic Sans MS" w:hAnsi="Comic Sans MS"/>
          <w:b/>
          <w:bCs/>
          <w:sz w:val="36"/>
          <w:szCs w:val="36"/>
          <w:u w:val="single"/>
          <w:rtl/>
        </w:rPr>
        <w:t>الجزء الثاني: 6نقاط</w:t>
      </w:r>
      <w:r>
        <w:rPr>
          <w:rFonts w:ascii="Comic Sans MS" w:hAnsi="Comic Sans MS"/>
          <w:b/>
          <w:bCs/>
          <w:sz w:val="36"/>
          <w:szCs w:val="36"/>
          <w:u w:val="single"/>
        </w:rPr>
        <w:br/>
      </w:r>
      <w:r>
        <w:rPr>
          <w:rFonts w:ascii="Comic Sans MS" w:hAnsi="Comic Sans MS"/>
          <w:b/>
          <w:bCs/>
          <w:sz w:val="36"/>
          <w:szCs w:val="36"/>
          <w:rtl/>
        </w:rPr>
        <w:t>حافظت الشريعة الإسلامية على الأنساب من خلال تحريم التبني و تشريع الكفالة</w:t>
      </w:r>
      <w:r>
        <w:rPr>
          <w:rFonts w:ascii="Comic Sans MS" w:hAnsi="Comic Sans MS"/>
          <w:b/>
          <w:bCs/>
          <w:sz w:val="36"/>
          <w:szCs w:val="36"/>
        </w:rPr>
        <w:br/>
        <w:t xml:space="preserve">1/ </w:t>
      </w:r>
      <w:r>
        <w:rPr>
          <w:rFonts w:ascii="Comic Sans MS" w:hAnsi="Comic Sans MS"/>
          <w:b/>
          <w:bCs/>
          <w:sz w:val="36"/>
          <w:szCs w:val="36"/>
          <w:rtl/>
        </w:rPr>
        <w:t>بين طرق إثبات النسب في الشريعة الإسلامية</w:t>
      </w:r>
      <w:r>
        <w:rPr>
          <w:rFonts w:ascii="Comic Sans MS" w:hAnsi="Comic Sans MS"/>
          <w:b/>
          <w:bCs/>
          <w:sz w:val="36"/>
          <w:szCs w:val="36"/>
        </w:rPr>
        <w:br/>
        <w:t xml:space="preserve">2/ </w:t>
      </w:r>
      <w:r>
        <w:rPr>
          <w:rFonts w:ascii="Comic Sans MS" w:hAnsi="Comic Sans MS"/>
          <w:b/>
          <w:bCs/>
          <w:sz w:val="36"/>
          <w:szCs w:val="36"/>
          <w:rtl/>
        </w:rPr>
        <w:t xml:space="preserve">ما المقصود بالبصمة الوراثية؟ و هل تعتبر دليلا من أدلة </w:t>
      </w:r>
      <w:proofErr w:type="gramStart"/>
      <w:r>
        <w:rPr>
          <w:rFonts w:ascii="Comic Sans MS" w:hAnsi="Comic Sans MS"/>
          <w:b/>
          <w:bCs/>
          <w:sz w:val="36"/>
          <w:szCs w:val="36"/>
          <w:rtl/>
        </w:rPr>
        <w:t>إثبات</w:t>
      </w:r>
      <w:proofErr w:type="gramEnd"/>
      <w:r>
        <w:rPr>
          <w:rFonts w:ascii="Comic Sans MS" w:hAnsi="Comic Sans MS"/>
          <w:b/>
          <w:bCs/>
          <w:sz w:val="36"/>
          <w:szCs w:val="36"/>
          <w:rtl/>
        </w:rPr>
        <w:t xml:space="preserve"> النسب؟</w:t>
      </w:r>
      <w:r>
        <w:rPr>
          <w:rFonts w:ascii="Comic Sans MS" w:hAnsi="Comic Sans MS"/>
          <w:b/>
          <w:bCs/>
          <w:sz w:val="36"/>
          <w:szCs w:val="36"/>
        </w:rPr>
        <w:br/>
        <w:t xml:space="preserve">3/ </w:t>
      </w:r>
      <w:r>
        <w:rPr>
          <w:rFonts w:ascii="Comic Sans MS" w:hAnsi="Comic Sans MS"/>
          <w:b/>
          <w:bCs/>
          <w:sz w:val="36"/>
          <w:szCs w:val="36"/>
          <w:rtl/>
        </w:rPr>
        <w:t>عرف الكفالة لغة و اصطلاحا مع ذكر دليل مشروعيتها من القرآن و السنة</w:t>
      </w:r>
    </w:p>
    <w:p w:rsidR="000E3D0A" w:rsidRPr="000E3D0A" w:rsidRDefault="000E3D0A" w:rsidP="000E3D0A">
      <w:pPr>
        <w:bidi/>
        <w:jc w:val="center"/>
      </w:pPr>
      <w:bookmarkStart w:id="0" w:name="_GoBack"/>
      <w:bookmarkEnd w:id="0"/>
    </w:p>
    <w:sectPr w:rsidR="000E3D0A" w:rsidRPr="000E3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A9"/>
    <w:rsid w:val="000E3D0A"/>
    <w:rsid w:val="001D68D8"/>
    <w:rsid w:val="004B1DA9"/>
    <w:rsid w:val="008E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khaled</cp:lastModifiedBy>
  <cp:revision>3</cp:revision>
  <dcterms:created xsi:type="dcterms:W3CDTF">2011-11-11T17:49:00Z</dcterms:created>
  <dcterms:modified xsi:type="dcterms:W3CDTF">2011-11-11T17:51:00Z</dcterms:modified>
</cp:coreProperties>
</file>